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E2" w:rsidRDefault="0039483D" w:rsidP="00BE0BE2">
      <w:pPr>
        <w:rPr>
          <w:rFonts w:ascii="Arial Narrow" w:hAnsi="Arial Narrow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-685800</wp:posOffset>
                </wp:positionV>
                <wp:extent cx="2743200" cy="571500"/>
                <wp:effectExtent l="0" t="0" r="19050" b="1905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4E2" w:rsidRDefault="00EC34E2">
                            <w:pPr>
                              <w:pStyle w:val="Heading3"/>
                              <w:rPr>
                                <w:sz w:val="60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sz w:val="60"/>
                              </w:rPr>
                              <w:t>Service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52pt;margin-top:-54pt;width:3in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" fillcolor="#339">
                <v:textbox>
                  <w:txbxContent>
                    <w:p w:rsidR="00EC34E2" w:rsidRDefault="00EC34E2">
                      <w:pPr>
                        <w:pStyle w:val="Heading3"/>
                        <w:rPr>
                          <w:sz w:val="60"/>
                        </w:rPr>
                      </w:pPr>
                      <w:r>
                        <w:t xml:space="preserve">    </w:t>
                      </w:r>
                      <w:r>
                        <w:rPr>
                          <w:sz w:val="60"/>
                        </w:rPr>
                        <w:t>Service Note</w:t>
                      </w:r>
                    </w:p>
                  </w:txbxContent>
                </v:textbox>
              </v:rect>
            </w:pict>
          </mc:Fallback>
        </mc:AlternateContent>
      </w:r>
      <w:r w:rsidR="00EC34E2">
        <w:rPr>
          <w:rFonts w:ascii="Arial Narrow" w:hAnsi="Arial Narrow"/>
          <w:sz w:val="16"/>
        </w:rPr>
        <w:t xml:space="preserve">    </w:t>
      </w:r>
      <w:r>
        <w:rPr>
          <w:rFonts w:ascii="Arial Narrow" w:hAnsi="Arial Narrow"/>
          <w:sz w:val="16"/>
        </w:rPr>
        <w:t>9970 Carroll Canyon Rd, San Diego, CA, 92131</w:t>
      </w:r>
    </w:p>
    <w:p w:rsidR="00EC34E2" w:rsidRDefault="00EC34E2" w:rsidP="00BE0BE2">
      <w:pPr>
        <w:rPr>
          <w:rFonts w:ascii="Arial Narrow" w:hAnsi="Arial Narrow"/>
          <w:sz w:val="16"/>
        </w:rPr>
      </w:pPr>
      <w:r>
        <w:rPr>
          <w:rFonts w:ascii="Arial Narrow" w:hAnsi="Arial Narrow"/>
          <w:sz w:val="16"/>
        </w:rPr>
        <w:t xml:space="preserve">    Phone (858) 657-9800   Fax: (858) 657-9818 Toll Free 1800 324-5190  </w:t>
      </w:r>
    </w:p>
    <w:p w:rsidR="00EC34E2" w:rsidRPr="009B7000" w:rsidRDefault="00EC34E2" w:rsidP="009B7000">
      <w:pPr>
        <w:rPr>
          <w:rFonts w:ascii="Arial Narrow" w:hAnsi="Arial Narrow"/>
          <w:sz w:val="16"/>
          <w:lang w:val="it-IT"/>
        </w:rPr>
      </w:pPr>
      <w:r w:rsidRPr="009B7000">
        <w:rPr>
          <w:rFonts w:ascii="Arial Narrow" w:hAnsi="Arial Narrow"/>
          <w:sz w:val="16"/>
          <w:lang w:val="it-IT"/>
        </w:rPr>
        <w:t xml:space="preserve">    E-mail:  </w:t>
      </w:r>
      <w:hyperlink r:id="rId7" w:history="1">
        <w:r w:rsidRPr="009B7000">
          <w:rPr>
            <w:rStyle w:val="Hyperlink"/>
            <w:rFonts w:ascii="Arial Narrow" w:hAnsi="Arial Narrow"/>
            <w:sz w:val="16"/>
            <w:lang w:val="it-IT"/>
          </w:rPr>
          <w:t>sda_techsupport@teledyne.com</w:t>
        </w:r>
      </w:hyperlink>
      <w:r>
        <w:rPr>
          <w:rFonts w:ascii="Arial Narrow" w:hAnsi="Arial Narrow"/>
          <w:sz w:val="16"/>
          <w:lang w:val="it-IT"/>
        </w:rPr>
        <w:t xml:space="preserve">  Website:  </w:t>
      </w:r>
      <w:hyperlink r:id="rId8" w:history="1">
        <w:r w:rsidRPr="009B7000">
          <w:rPr>
            <w:rStyle w:val="Hyperlink"/>
            <w:rFonts w:ascii="Arial Narrow" w:hAnsi="Arial Narrow"/>
            <w:sz w:val="16"/>
            <w:lang w:val="it-IT"/>
          </w:rPr>
          <w:t>http://www.teledyne-api.com</w:t>
        </w:r>
      </w:hyperlink>
      <w:r w:rsidRPr="009B7000">
        <w:rPr>
          <w:rFonts w:ascii="Arial Narrow" w:hAnsi="Arial Narrow"/>
          <w:sz w:val="16"/>
          <w:lang w:val="it-IT"/>
        </w:rPr>
        <w:tab/>
      </w:r>
    </w:p>
    <w:p w:rsidR="00EC34E2" w:rsidRPr="006368F1" w:rsidRDefault="001122E0" w:rsidP="006368F1">
      <w:pPr>
        <w:keepNext/>
        <w:spacing w:line="360" w:lineRule="auto"/>
        <w:jc w:val="right"/>
        <w:outlineLvl w:val="1"/>
        <w:rPr>
          <w:rFonts w:ascii="Times New Roman" w:hAnsi="Times New Roman"/>
          <w:b/>
          <w:i/>
          <w:iCs/>
          <w:szCs w:val="20"/>
          <w:u w:val="single"/>
        </w:rPr>
      </w:pPr>
      <w:r>
        <w:rPr>
          <w:rFonts w:ascii="Times New Roman" w:hAnsi="Times New Roman"/>
          <w:b/>
          <w:i/>
          <w:iCs/>
          <w:szCs w:val="20"/>
          <w:u w:val="single"/>
        </w:rPr>
        <w:t>19</w:t>
      </w:r>
      <w:r w:rsidR="00EC34E2" w:rsidRPr="006368F1">
        <w:rPr>
          <w:rFonts w:ascii="Times New Roman" w:hAnsi="Times New Roman"/>
          <w:b/>
          <w:i/>
          <w:iCs/>
          <w:szCs w:val="20"/>
          <w:u w:val="single"/>
        </w:rPr>
        <w:t>-</w:t>
      </w:r>
      <w:r w:rsidR="006B1D59">
        <w:rPr>
          <w:rFonts w:ascii="Times New Roman" w:hAnsi="Times New Roman"/>
          <w:b/>
          <w:i/>
          <w:iCs/>
          <w:szCs w:val="20"/>
          <w:u w:val="single"/>
        </w:rPr>
        <w:t>0</w:t>
      </w:r>
      <w:r w:rsidR="000133D4">
        <w:rPr>
          <w:rFonts w:ascii="Times New Roman" w:hAnsi="Times New Roman"/>
          <w:b/>
          <w:i/>
          <w:iCs/>
          <w:szCs w:val="20"/>
          <w:u w:val="single"/>
        </w:rPr>
        <w:t>0</w:t>
      </w:r>
      <w:r w:rsidR="006B1D59">
        <w:rPr>
          <w:rFonts w:ascii="Times New Roman" w:hAnsi="Times New Roman"/>
          <w:b/>
          <w:i/>
          <w:iCs/>
          <w:szCs w:val="20"/>
          <w:u w:val="single"/>
        </w:rPr>
        <w:t>2A</w:t>
      </w:r>
    </w:p>
    <w:p w:rsidR="00EC34E2" w:rsidRPr="006368F1" w:rsidRDefault="001122E0" w:rsidP="006368F1">
      <w:pPr>
        <w:keepNext/>
        <w:spacing w:line="360" w:lineRule="auto"/>
        <w:jc w:val="right"/>
        <w:outlineLvl w:val="1"/>
        <w:rPr>
          <w:rFonts w:ascii="Times New Roman" w:hAnsi="Times New Roman"/>
          <w:b/>
          <w:szCs w:val="20"/>
          <w:u w:val="single"/>
        </w:rPr>
      </w:pPr>
      <w:r>
        <w:rPr>
          <w:rFonts w:ascii="Times New Roman" w:hAnsi="Times New Roman"/>
          <w:b/>
          <w:i/>
          <w:iCs/>
          <w:szCs w:val="20"/>
          <w:u w:val="single"/>
        </w:rPr>
        <w:t>09</w:t>
      </w:r>
      <w:r w:rsidR="00EC34E2" w:rsidRPr="006368F1">
        <w:rPr>
          <w:rFonts w:ascii="Times New Roman" w:hAnsi="Times New Roman"/>
          <w:b/>
          <w:i/>
          <w:iCs/>
          <w:szCs w:val="20"/>
          <w:u w:val="single"/>
        </w:rPr>
        <w:t xml:space="preserve"> </w:t>
      </w:r>
      <w:r>
        <w:rPr>
          <w:rFonts w:ascii="Times New Roman" w:hAnsi="Times New Roman"/>
          <w:b/>
          <w:i/>
          <w:iCs/>
          <w:szCs w:val="20"/>
          <w:u w:val="single"/>
        </w:rPr>
        <w:t>May</w:t>
      </w:r>
      <w:r w:rsidR="00EC34E2" w:rsidRPr="006368F1">
        <w:rPr>
          <w:rFonts w:ascii="Times New Roman" w:hAnsi="Times New Roman"/>
          <w:b/>
          <w:i/>
          <w:iCs/>
          <w:szCs w:val="20"/>
          <w:u w:val="single"/>
        </w:rPr>
        <w:t xml:space="preserve">, </w:t>
      </w:r>
      <w:r>
        <w:rPr>
          <w:rFonts w:ascii="Times New Roman" w:hAnsi="Times New Roman"/>
          <w:b/>
          <w:i/>
          <w:iCs/>
          <w:szCs w:val="20"/>
          <w:u w:val="single"/>
        </w:rPr>
        <w:t>2019</w:t>
      </w:r>
    </w:p>
    <w:p w:rsidR="00EC34E2" w:rsidRDefault="00EC34E2" w:rsidP="006368F1">
      <w:pPr>
        <w:jc w:val="right"/>
        <w:rPr>
          <w:b/>
          <w:sz w:val="22"/>
        </w:rPr>
      </w:pPr>
    </w:p>
    <w:p w:rsidR="00EC34E2" w:rsidRDefault="00EC34E2" w:rsidP="006368F1">
      <w:pPr>
        <w:jc w:val="right"/>
        <w:rPr>
          <w:b/>
          <w:sz w:val="22"/>
        </w:rPr>
      </w:pPr>
    </w:p>
    <w:p w:rsidR="00EC34E2" w:rsidRDefault="008D4FF7" w:rsidP="006368F1">
      <w:pPr>
        <w:pStyle w:val="Heading6"/>
        <w:rPr>
          <w:sz w:val="20"/>
          <w:u w:val="single"/>
        </w:rPr>
      </w:pPr>
      <w:r>
        <w:rPr>
          <w:caps/>
          <w:sz w:val="20"/>
          <w:u w:val="single"/>
        </w:rPr>
        <w:t>TS1 to ts</w:t>
      </w:r>
      <w:r w:rsidR="00722E56">
        <w:rPr>
          <w:caps/>
          <w:sz w:val="20"/>
          <w:u w:val="single"/>
        </w:rPr>
        <w:t>2</w:t>
      </w:r>
      <w:r>
        <w:rPr>
          <w:caps/>
          <w:sz w:val="20"/>
          <w:u w:val="single"/>
        </w:rPr>
        <w:t xml:space="preserve"> </w:t>
      </w:r>
      <w:r w:rsidR="006B1D59">
        <w:rPr>
          <w:caps/>
          <w:sz w:val="20"/>
          <w:u w:val="single"/>
        </w:rPr>
        <w:t>INSTALLATION</w:t>
      </w:r>
      <w:r>
        <w:rPr>
          <w:caps/>
          <w:sz w:val="20"/>
          <w:u w:val="single"/>
        </w:rPr>
        <w:t xml:space="preserve"> instructions</w:t>
      </w:r>
    </w:p>
    <w:p w:rsidR="00EC34E2" w:rsidRDefault="00EC34E2" w:rsidP="006368F1">
      <w:pPr>
        <w:jc w:val="center"/>
      </w:pPr>
    </w:p>
    <w:p w:rsidR="00EC34E2" w:rsidRDefault="00EC34E2" w:rsidP="006368F1">
      <w:pPr>
        <w:jc w:val="center"/>
        <w:rPr>
          <w:b/>
          <w:caps/>
          <w:sz w:val="22"/>
          <w:u w:val="single"/>
        </w:rPr>
      </w:pPr>
    </w:p>
    <w:p w:rsidR="00EC34E2" w:rsidRDefault="00EC34E2" w:rsidP="006368F1">
      <w:pPr>
        <w:numPr>
          <w:ilvl w:val="0"/>
          <w:numId w:val="1"/>
        </w:numPr>
        <w:spacing w:before="240" w:after="120"/>
        <w:rPr>
          <w:rFonts w:ascii="Times New Roman" w:hAnsi="Times New Roman"/>
          <w:b/>
          <w:caps/>
          <w:sz w:val="20"/>
        </w:rPr>
      </w:pPr>
      <w:r>
        <w:rPr>
          <w:rFonts w:ascii="Times New Roman" w:hAnsi="Times New Roman"/>
          <w:b/>
          <w:caps/>
          <w:sz w:val="20"/>
          <w:u w:val="single"/>
        </w:rPr>
        <w:t>Purpose</w:t>
      </w:r>
      <w:r>
        <w:rPr>
          <w:rFonts w:ascii="Times New Roman" w:hAnsi="Times New Roman"/>
          <w:b/>
          <w:caps/>
          <w:sz w:val="20"/>
        </w:rPr>
        <w:t>:</w:t>
      </w:r>
    </w:p>
    <w:p w:rsidR="00EC34E2" w:rsidRDefault="006B1D59" w:rsidP="006368F1">
      <w:pPr>
        <w:ind w:left="7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To give instructions on how to install a TS2 display into an instrument that has a TS1 display. </w:t>
      </w:r>
    </w:p>
    <w:p w:rsidR="00EC34E2" w:rsidRDefault="00EC34E2" w:rsidP="006368F1">
      <w:pPr>
        <w:ind w:left="720"/>
        <w:rPr>
          <w:rFonts w:ascii="Times New Roman" w:hAnsi="Times New Roman"/>
          <w:sz w:val="20"/>
        </w:rPr>
      </w:pPr>
    </w:p>
    <w:p w:rsidR="00EC34E2" w:rsidRPr="00EC3853" w:rsidRDefault="00EC34E2" w:rsidP="006368F1">
      <w:pPr>
        <w:numPr>
          <w:ilvl w:val="0"/>
          <w:numId w:val="1"/>
        </w:numPr>
        <w:spacing w:before="240" w:after="120"/>
        <w:rPr>
          <w:rFonts w:ascii="Times New Roman" w:hAnsi="Times New Roman"/>
          <w:b/>
          <w:caps/>
          <w:sz w:val="20"/>
          <w:u w:val="single"/>
        </w:rPr>
      </w:pPr>
      <w:r w:rsidRPr="00EC3853">
        <w:rPr>
          <w:rFonts w:ascii="Times New Roman" w:hAnsi="Times New Roman"/>
          <w:b/>
          <w:caps/>
          <w:sz w:val="20"/>
          <w:u w:val="single"/>
        </w:rPr>
        <w:t>TOOLS:</w:t>
      </w:r>
    </w:p>
    <w:p w:rsidR="00EC34E2" w:rsidRDefault="008F04F7" w:rsidP="006368F1">
      <w:pPr>
        <w:ind w:left="7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# 2 Philips driver</w:t>
      </w:r>
    </w:p>
    <w:p w:rsidR="00A62C1D" w:rsidRDefault="00A62C1D" w:rsidP="006368F1">
      <w:pPr>
        <w:ind w:left="7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USB wired mouse</w:t>
      </w:r>
    </w:p>
    <w:p w:rsidR="00EC34E2" w:rsidRDefault="00EC34E2" w:rsidP="006368F1">
      <w:pPr>
        <w:ind w:left="720"/>
        <w:rPr>
          <w:rFonts w:ascii="Times New Roman" w:hAnsi="Times New Roman"/>
          <w:sz w:val="20"/>
        </w:rPr>
      </w:pPr>
    </w:p>
    <w:p w:rsidR="00EC34E2" w:rsidRPr="00EC3853" w:rsidRDefault="00EC34E2" w:rsidP="006368F1">
      <w:pPr>
        <w:numPr>
          <w:ilvl w:val="0"/>
          <w:numId w:val="1"/>
        </w:numPr>
        <w:spacing w:before="240" w:after="120"/>
        <w:rPr>
          <w:rFonts w:ascii="Times New Roman" w:hAnsi="Times New Roman"/>
          <w:b/>
          <w:caps/>
          <w:sz w:val="20"/>
          <w:u w:val="single"/>
        </w:rPr>
      </w:pPr>
      <w:r w:rsidRPr="00EC3853">
        <w:rPr>
          <w:rFonts w:ascii="Times New Roman" w:hAnsi="Times New Roman"/>
          <w:b/>
          <w:caps/>
          <w:sz w:val="20"/>
          <w:u w:val="single"/>
        </w:rPr>
        <w:t>PARTS:</w:t>
      </w:r>
    </w:p>
    <w:p w:rsidR="000133D4" w:rsidRDefault="000133D4" w:rsidP="006368F1">
      <w:pPr>
        <w:ind w:left="7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KIT000383 </w:t>
      </w:r>
      <w:r w:rsidRPr="000133D4">
        <w:rPr>
          <w:rFonts w:ascii="Times New Roman" w:hAnsi="Times New Roman"/>
          <w:sz w:val="20"/>
        </w:rPr>
        <w:t>KIT, UPDATE, TS1 TO TS2, DISPLAY</w:t>
      </w:r>
    </w:p>
    <w:p w:rsidR="00EC34E2" w:rsidRPr="00EC3853" w:rsidRDefault="00EC34E2" w:rsidP="006368F1">
      <w:pPr>
        <w:numPr>
          <w:ilvl w:val="0"/>
          <w:numId w:val="1"/>
        </w:numPr>
        <w:spacing w:before="240" w:after="120"/>
        <w:rPr>
          <w:rFonts w:ascii="Times New Roman" w:hAnsi="Times New Roman"/>
          <w:b/>
          <w:caps/>
          <w:sz w:val="20"/>
          <w:u w:val="single"/>
        </w:rPr>
      </w:pPr>
      <w:r w:rsidRPr="00EC3853">
        <w:rPr>
          <w:rFonts w:ascii="Times New Roman" w:hAnsi="Times New Roman"/>
          <w:b/>
          <w:caps/>
          <w:sz w:val="20"/>
          <w:u w:val="single"/>
        </w:rPr>
        <w:t>PROCEDURE:</w:t>
      </w:r>
    </w:p>
    <w:p w:rsidR="00EC34E2" w:rsidRDefault="00EC34E2" w:rsidP="006368F1">
      <w:pPr>
        <w:ind w:left="720"/>
        <w:rPr>
          <w:rFonts w:ascii="Times New Roman" w:hAnsi="Times New Roman"/>
          <w:sz w:val="20"/>
        </w:rPr>
      </w:pPr>
    </w:p>
    <w:p w:rsidR="00454CDF" w:rsidRDefault="008D4FF7" w:rsidP="00FB18F0">
      <w:pPr>
        <w:numPr>
          <w:ilvl w:val="0"/>
          <w:numId w:val="2"/>
        </w:numPr>
        <w:rPr>
          <w:rFonts w:ascii="Times New Roman" w:hAnsi="Times New Roman"/>
          <w:sz w:val="20"/>
        </w:rPr>
      </w:pPr>
      <w:bookmarkStart w:id="0" w:name="_Hlk8289561"/>
      <w:r>
        <w:rPr>
          <w:rFonts w:ascii="Times New Roman" w:hAnsi="Times New Roman"/>
          <w:sz w:val="20"/>
        </w:rPr>
        <w:t xml:space="preserve">In order to upgrade </w:t>
      </w:r>
      <w:r w:rsidR="00454CDF">
        <w:rPr>
          <w:rFonts w:ascii="Times New Roman" w:hAnsi="Times New Roman"/>
          <w:sz w:val="20"/>
        </w:rPr>
        <w:t xml:space="preserve">and install the TS2 display the instrument must have NumaView™ software installed.  Please contact </w:t>
      </w:r>
      <w:hyperlink r:id="rId9" w:history="1">
        <w:r w:rsidR="00A62C1D" w:rsidRPr="00537912">
          <w:rPr>
            <w:rStyle w:val="Hyperlink"/>
            <w:rFonts w:ascii="Times New Roman" w:hAnsi="Times New Roman"/>
            <w:sz w:val="20"/>
          </w:rPr>
          <w:t>API-Techsupport@teledyne.com</w:t>
        </w:r>
      </w:hyperlink>
      <w:r w:rsidR="00A62C1D">
        <w:rPr>
          <w:rFonts w:ascii="Times New Roman" w:hAnsi="Times New Roman"/>
          <w:sz w:val="20"/>
        </w:rPr>
        <w:t xml:space="preserve"> </w:t>
      </w:r>
      <w:r w:rsidR="00454CDF">
        <w:rPr>
          <w:rFonts w:ascii="Times New Roman" w:hAnsi="Times New Roman"/>
          <w:sz w:val="20"/>
        </w:rPr>
        <w:t xml:space="preserve">to ask for the proper NumaView™ for your instrument.  </w:t>
      </w:r>
    </w:p>
    <w:p w:rsidR="00EC34E2" w:rsidRDefault="00454CDF" w:rsidP="00FB18F0">
      <w:pPr>
        <w:numPr>
          <w:ilvl w:val="0"/>
          <w:numId w:val="2"/>
        </w:num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If the instrument currently has NumaView™ software you will need to update the software</w:t>
      </w:r>
      <w:r w:rsidR="006B1D59">
        <w:rPr>
          <w:rFonts w:ascii="Times New Roman" w:hAnsi="Times New Roman"/>
          <w:sz w:val="20"/>
        </w:rPr>
        <w:t xml:space="preserve"> version</w:t>
      </w:r>
      <w:r>
        <w:rPr>
          <w:rFonts w:ascii="Times New Roman" w:hAnsi="Times New Roman"/>
          <w:sz w:val="20"/>
        </w:rPr>
        <w:t xml:space="preserve">. </w:t>
      </w:r>
      <w:r w:rsidR="00222B9F">
        <w:rPr>
          <w:rFonts w:ascii="Times New Roman" w:hAnsi="Times New Roman"/>
          <w:sz w:val="20"/>
        </w:rPr>
        <w:t xml:space="preserve">Please contact </w:t>
      </w:r>
      <w:hyperlink r:id="rId10" w:history="1">
        <w:r w:rsidR="00222B9F" w:rsidRPr="00537912">
          <w:rPr>
            <w:rStyle w:val="Hyperlink"/>
            <w:rFonts w:ascii="Times New Roman" w:hAnsi="Times New Roman"/>
            <w:sz w:val="20"/>
          </w:rPr>
          <w:t>API-Techsupport@teledyne.com</w:t>
        </w:r>
      </w:hyperlink>
      <w:r w:rsidR="00222B9F">
        <w:rPr>
          <w:rFonts w:ascii="Times New Roman" w:hAnsi="Times New Roman"/>
          <w:sz w:val="20"/>
        </w:rPr>
        <w:t xml:space="preserve"> </w:t>
      </w:r>
      <w:r w:rsidR="00A62C1D">
        <w:rPr>
          <w:rFonts w:ascii="Times New Roman" w:hAnsi="Times New Roman"/>
          <w:sz w:val="20"/>
        </w:rPr>
        <w:t>and ask for the Full TS2 firmware for the Model Instrument you have.</w:t>
      </w:r>
    </w:p>
    <w:p w:rsidR="00341781" w:rsidRDefault="00341781" w:rsidP="00341781">
      <w:pPr>
        <w:ind w:left="1170"/>
        <w:rPr>
          <w:rFonts w:ascii="Times New Roman" w:hAnsi="Times New Roman"/>
          <w:sz w:val="20"/>
        </w:rPr>
      </w:pPr>
    </w:p>
    <w:p w:rsidR="006B1D59" w:rsidRDefault="006B1D59" w:rsidP="00FB18F0">
      <w:pPr>
        <w:numPr>
          <w:ilvl w:val="0"/>
          <w:numId w:val="2"/>
        </w:num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REMOVAL OF TS1 DISPLAY</w:t>
      </w:r>
    </w:p>
    <w:bookmarkEnd w:id="0"/>
    <w:p w:rsidR="00A62C1D" w:rsidRPr="00A62C1D" w:rsidRDefault="00A62C1D" w:rsidP="006B1D59">
      <w:pPr>
        <w:pStyle w:val="ListParagraph"/>
        <w:numPr>
          <w:ilvl w:val="1"/>
          <w:numId w:val="2"/>
        </w:numPr>
        <w:rPr>
          <w:rFonts w:ascii="Times New Roman" w:hAnsi="Times New Roman"/>
          <w:sz w:val="20"/>
        </w:rPr>
      </w:pPr>
      <w:r w:rsidRPr="00A62C1D">
        <w:rPr>
          <w:rFonts w:ascii="Times New Roman" w:hAnsi="Times New Roman"/>
          <w:sz w:val="20"/>
        </w:rPr>
        <w:t>Remove power from the instrument.</w:t>
      </w:r>
    </w:p>
    <w:p w:rsidR="00034CA1" w:rsidRDefault="00034CA1" w:rsidP="006B1D59">
      <w:pPr>
        <w:numPr>
          <w:ilvl w:val="1"/>
          <w:numId w:val="2"/>
        </w:num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Remove the connections to the front panel</w:t>
      </w:r>
    </w:p>
    <w:p w:rsidR="00034CA1" w:rsidRDefault="00034CA1" w:rsidP="00034CA1">
      <w:pPr>
        <w:ind w:left="1530"/>
        <w:rPr>
          <w:rFonts w:ascii="Times New Roman" w:hAnsi="Times New Roman"/>
          <w:sz w:val="20"/>
        </w:rPr>
      </w:pPr>
    </w:p>
    <w:p w:rsidR="00034CA1" w:rsidRDefault="008F04F7" w:rsidP="00341781">
      <w:pPr>
        <w:ind w:left="144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2661313" cy="171450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75" cy="17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CA1" w:rsidRDefault="00034CA1" w:rsidP="00222B9F">
      <w:pPr>
        <w:rPr>
          <w:rFonts w:ascii="Times New Roman" w:hAnsi="Times New Roman"/>
          <w:sz w:val="20"/>
        </w:rPr>
      </w:pPr>
    </w:p>
    <w:p w:rsidR="00034CA1" w:rsidRPr="008F04F7" w:rsidRDefault="008F04F7" w:rsidP="006B1D59">
      <w:pPr>
        <w:pStyle w:val="ListParagraph"/>
        <w:numPr>
          <w:ilvl w:val="1"/>
          <w:numId w:val="2"/>
        </w:num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 xml:space="preserve"> </w:t>
      </w:r>
      <w:r w:rsidRPr="008F04F7">
        <w:rPr>
          <w:rFonts w:ascii="Times New Roman" w:hAnsi="Times New Roman"/>
          <w:sz w:val="20"/>
        </w:rPr>
        <w:t>Remove the 9 screws holding in the PCA board</w:t>
      </w:r>
      <w:r>
        <w:rPr>
          <w:rFonts w:ascii="Times New Roman" w:hAnsi="Times New Roman"/>
          <w:sz w:val="20"/>
        </w:rPr>
        <w:t xml:space="preserve"> and lift off both the PCA and Display as one</w:t>
      </w:r>
      <w:r w:rsidR="006B1D59">
        <w:rPr>
          <w:rFonts w:ascii="Times New Roman" w:hAnsi="Times New Roman"/>
          <w:sz w:val="20"/>
        </w:rPr>
        <w:t xml:space="preserve"> assembly.</w:t>
      </w:r>
      <w:r>
        <w:rPr>
          <w:rFonts w:ascii="Times New Roman" w:hAnsi="Times New Roman"/>
          <w:sz w:val="20"/>
        </w:rPr>
        <w:t xml:space="preserve">  You may need to push from the display</w:t>
      </w:r>
      <w:r w:rsidR="006B1D59">
        <w:rPr>
          <w:rFonts w:ascii="Times New Roman" w:hAnsi="Times New Roman"/>
          <w:sz w:val="20"/>
        </w:rPr>
        <w:t xml:space="preserve"> side</w:t>
      </w:r>
      <w:r>
        <w:rPr>
          <w:rFonts w:ascii="Times New Roman" w:hAnsi="Times New Roman"/>
          <w:sz w:val="20"/>
        </w:rPr>
        <w:t xml:space="preserve"> to break it free from the foam.</w:t>
      </w:r>
    </w:p>
    <w:p w:rsidR="00034CA1" w:rsidRDefault="008F04F7" w:rsidP="00341781">
      <w:pPr>
        <w:ind w:left="720" w:firstLine="7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drawing>
          <wp:inline distT="0" distB="0" distL="0" distR="0">
            <wp:extent cx="2809875" cy="18867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7" cy="189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F7" w:rsidRDefault="008F04F7" w:rsidP="008F04F7">
      <w:pPr>
        <w:ind w:left="720" w:firstLine="720"/>
        <w:rPr>
          <w:rFonts w:ascii="Times New Roman" w:hAnsi="Times New Roman"/>
          <w:sz w:val="20"/>
        </w:rPr>
      </w:pPr>
    </w:p>
    <w:p w:rsidR="00034CA1" w:rsidRDefault="00341781" w:rsidP="00341781">
      <w:pPr>
        <w:pStyle w:val="ListParagraph"/>
        <w:numPr>
          <w:ilvl w:val="0"/>
          <w:numId w:val="2"/>
        </w:num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INSTALLATION OF TS2 DISPLAY</w:t>
      </w:r>
      <w:r>
        <w:rPr>
          <w:rFonts w:ascii="Times New Roman" w:hAnsi="Times New Roman"/>
          <w:sz w:val="20"/>
        </w:rPr>
        <w:t>.</w:t>
      </w:r>
    </w:p>
    <w:p w:rsidR="00341781" w:rsidRDefault="00341781" w:rsidP="00341781">
      <w:pPr>
        <w:pStyle w:val="ListParagraph"/>
        <w:numPr>
          <w:ilvl w:val="1"/>
          <w:numId w:val="2"/>
        </w:num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Install the Grommet Edging to the front panel as shown below.  Cut the grommet to fit the edge of panel indicated below.</w:t>
      </w:r>
    </w:p>
    <w:p w:rsidR="00EC34E2" w:rsidRDefault="008F04F7" w:rsidP="00341781">
      <w:pPr>
        <w:pStyle w:val="BodyText"/>
        <w:ind w:left="720" w:firstLine="720"/>
        <w:jc w:val="center"/>
      </w:pPr>
      <w:r>
        <w:rPr>
          <w:noProof/>
        </w:rPr>
        <w:drawing>
          <wp:inline distT="0" distB="0" distL="0" distR="0">
            <wp:extent cx="2857637" cy="18760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11" cy="189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4F7" w:rsidRDefault="008F04F7" w:rsidP="008F04F7">
      <w:pPr>
        <w:pStyle w:val="BodyText"/>
        <w:ind w:left="720" w:firstLine="720"/>
      </w:pPr>
    </w:p>
    <w:p w:rsidR="008F04F7" w:rsidRDefault="008F04F7" w:rsidP="00341781">
      <w:pPr>
        <w:pStyle w:val="BodyText"/>
        <w:numPr>
          <w:ilvl w:val="1"/>
          <w:numId w:val="2"/>
        </w:numPr>
      </w:pPr>
      <w:r>
        <w:t xml:space="preserve">Center the new Display </w:t>
      </w:r>
      <w:r w:rsidR="00CA4403">
        <w:t>in the slot then screw down the new PCA</w:t>
      </w:r>
      <w:r w:rsidR="009F2783">
        <w:t xml:space="preserve"> with 8 screws</w:t>
      </w:r>
      <w:r w:rsidR="00CA4403">
        <w:t>.</w:t>
      </w:r>
    </w:p>
    <w:p w:rsidR="00CA4403" w:rsidRDefault="00CA4403" w:rsidP="00341781">
      <w:pPr>
        <w:pStyle w:val="BodyText"/>
        <w:ind w:left="1530"/>
        <w:jc w:val="center"/>
      </w:pPr>
      <w:r>
        <w:rPr>
          <w:noProof/>
        </w:rPr>
        <w:drawing>
          <wp:inline distT="0" distB="0" distL="0" distR="0">
            <wp:extent cx="2809407" cy="1647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23" cy="167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403" w:rsidRDefault="00CA4403" w:rsidP="00CA4403">
      <w:pPr>
        <w:pStyle w:val="BodyText"/>
        <w:ind w:left="1530"/>
      </w:pPr>
    </w:p>
    <w:p w:rsidR="00CA4403" w:rsidRDefault="00CA4403" w:rsidP="00341781">
      <w:pPr>
        <w:pStyle w:val="BodyText"/>
        <w:numPr>
          <w:ilvl w:val="1"/>
          <w:numId w:val="2"/>
        </w:numPr>
      </w:pPr>
      <w:r>
        <w:t>Reconnect the connections HDMI, USB, Power, I2C</w:t>
      </w:r>
    </w:p>
    <w:p w:rsidR="00572514" w:rsidRDefault="00572514" w:rsidP="00572514">
      <w:pPr>
        <w:pStyle w:val="BodyText"/>
        <w:ind w:left="1530"/>
      </w:pPr>
    </w:p>
    <w:p w:rsidR="00572514" w:rsidRDefault="00572514" w:rsidP="00572514">
      <w:pPr>
        <w:pStyle w:val="BodyText"/>
        <w:ind w:left="1530"/>
      </w:pPr>
    </w:p>
    <w:p w:rsidR="00572514" w:rsidRDefault="00572514" w:rsidP="00572514">
      <w:pPr>
        <w:pStyle w:val="BodyText"/>
        <w:ind w:left="1530"/>
      </w:pPr>
    </w:p>
    <w:p w:rsidR="00572514" w:rsidRDefault="00572514" w:rsidP="00572514">
      <w:pPr>
        <w:pStyle w:val="BodyText"/>
        <w:ind w:left="1530"/>
      </w:pPr>
    </w:p>
    <w:p w:rsidR="00572514" w:rsidRDefault="00572514" w:rsidP="00572514">
      <w:pPr>
        <w:pStyle w:val="BodyText"/>
        <w:ind w:left="1530"/>
      </w:pPr>
    </w:p>
    <w:p w:rsidR="00572514" w:rsidRDefault="00572514" w:rsidP="00572514">
      <w:pPr>
        <w:pStyle w:val="BodyText"/>
        <w:ind w:left="1530"/>
      </w:pPr>
    </w:p>
    <w:p w:rsidR="00572514" w:rsidRDefault="00572514" w:rsidP="00572514">
      <w:pPr>
        <w:pStyle w:val="BodyText"/>
        <w:ind w:left="1530"/>
      </w:pPr>
    </w:p>
    <w:p w:rsidR="00572514" w:rsidRDefault="00572514" w:rsidP="00572514">
      <w:pPr>
        <w:pStyle w:val="BodyText"/>
        <w:ind w:left="1530"/>
      </w:pPr>
    </w:p>
    <w:p w:rsidR="00EC34E2" w:rsidRDefault="00373070" w:rsidP="00373070">
      <w:pPr>
        <w:pStyle w:val="BodyText"/>
        <w:numPr>
          <w:ilvl w:val="0"/>
          <w:numId w:val="2"/>
        </w:numPr>
        <w:tabs>
          <w:tab w:val="left" w:pos="1329"/>
        </w:tabs>
      </w:pPr>
      <w:r>
        <w:t xml:space="preserve">  </w:t>
      </w:r>
      <w:r w:rsidR="009A4939">
        <w:t>Turn on the instrument and let it boot up</w:t>
      </w:r>
      <w:r w:rsidR="009F2783">
        <w:t>,  insert USB corded mouse in front panel.</w:t>
      </w:r>
    </w:p>
    <w:p w:rsidR="00EC34E2" w:rsidRDefault="009A4939" w:rsidP="009A4939">
      <w:pPr>
        <w:pStyle w:val="BodyText"/>
        <w:numPr>
          <w:ilvl w:val="0"/>
          <w:numId w:val="2"/>
        </w:numPr>
      </w:pPr>
      <w:r>
        <w:t>Install the full TS2 firmware by USB or NumaView Remote.</w:t>
      </w:r>
    </w:p>
    <w:p w:rsidR="009A4939" w:rsidRDefault="009A4939" w:rsidP="009A4939">
      <w:pPr>
        <w:pStyle w:val="BodyText"/>
        <w:numPr>
          <w:ilvl w:val="0"/>
          <w:numId w:val="2"/>
        </w:numPr>
      </w:pPr>
      <w:r>
        <w:t xml:space="preserve">If using USB stick place the 082000000_Txx_x.x.xx.xxx_ts2_full_enc.tapi in the root directory,  now plug into the front panel of the instrument and Utilities &gt; USB Utilities then on Update firmware click Check then Install.  </w:t>
      </w:r>
    </w:p>
    <w:p w:rsidR="00A62C1D" w:rsidRDefault="00A62C1D" w:rsidP="00341781">
      <w:pPr>
        <w:pStyle w:val="BodyText"/>
        <w:ind w:left="1530"/>
        <w:jc w:val="center"/>
      </w:pPr>
      <w:r>
        <w:rPr>
          <w:noProof/>
        </w:rPr>
        <w:drawing>
          <wp:inline distT="0" distB="0" distL="0" distR="0" wp14:anchorId="161C9EF2" wp14:editId="27F29FE4">
            <wp:extent cx="2609850" cy="164983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1904" cy="167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39" w:rsidRDefault="009A4939" w:rsidP="009A4939">
      <w:pPr>
        <w:pStyle w:val="BodyText"/>
        <w:ind w:left="1530"/>
      </w:pPr>
      <w:r>
        <w:t>The progress bar will run for about 7 minutes then the time-out error message will appear, as shown below.</w:t>
      </w:r>
    </w:p>
    <w:p w:rsidR="009A4939" w:rsidRDefault="009A4939" w:rsidP="009A4939">
      <w:pPr>
        <w:pStyle w:val="BodyText"/>
        <w:ind w:left="1530"/>
      </w:pPr>
      <w:r>
        <w:t>- Do not take any action at this point, do not press the close button. Despite the time-out warning, the update process should complete successfully.  Full install will take about 17min.</w:t>
      </w:r>
    </w:p>
    <w:p w:rsidR="009A4939" w:rsidRDefault="009A4939" w:rsidP="009A4939">
      <w:pPr>
        <w:pStyle w:val="BodyText"/>
        <w:numPr>
          <w:ilvl w:val="0"/>
          <w:numId w:val="2"/>
        </w:numPr>
      </w:pPr>
      <w:r>
        <w:t>If using NumaView</w:t>
      </w:r>
      <w:r w:rsidR="00341781">
        <w:t>™</w:t>
      </w:r>
      <w:r>
        <w:t xml:space="preserve"> Remote when you right click the instrument instead of Launch you </w:t>
      </w:r>
      <w:r w:rsidR="00A62C1D">
        <w:t xml:space="preserve">click Update Firmware and </w:t>
      </w:r>
      <w:r w:rsidR="009B4952">
        <w:t>select</w:t>
      </w:r>
      <w:r w:rsidR="00A62C1D">
        <w:t xml:space="preserve"> firmware in the pop-up and then </w:t>
      </w:r>
      <w:r w:rsidR="009B4952">
        <w:t>Start Firmware Update</w:t>
      </w:r>
      <w:r w:rsidR="00A62C1D">
        <w:t>.</w:t>
      </w:r>
    </w:p>
    <w:p w:rsidR="009A4939" w:rsidRDefault="009B4952" w:rsidP="00341781">
      <w:pPr>
        <w:pStyle w:val="BodyText"/>
        <w:ind w:left="1530"/>
        <w:jc w:val="center"/>
      </w:pPr>
      <w:r>
        <w:rPr>
          <w:noProof/>
        </w:rPr>
        <w:drawing>
          <wp:inline distT="0" distB="0" distL="0" distR="0" wp14:anchorId="5B4D213C" wp14:editId="496CB85A">
            <wp:extent cx="3215005" cy="232410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39906" cy="234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4E2" w:rsidRDefault="00EC34E2" w:rsidP="006368F1">
      <w:pPr>
        <w:pStyle w:val="BodyText"/>
      </w:pPr>
    </w:p>
    <w:p w:rsidR="00EC34E2" w:rsidRDefault="00EC34E2" w:rsidP="006368F1">
      <w:pPr>
        <w:pStyle w:val="BodyText"/>
      </w:pPr>
    </w:p>
    <w:p w:rsidR="00EC34E2" w:rsidRDefault="00EC34E2" w:rsidP="006368F1">
      <w:pPr>
        <w:pStyle w:val="BodyText"/>
      </w:pPr>
    </w:p>
    <w:p w:rsidR="00EC34E2" w:rsidRDefault="00EC34E2" w:rsidP="006368F1">
      <w:pPr>
        <w:pStyle w:val="BodyText"/>
      </w:pPr>
    </w:p>
    <w:p w:rsidR="00EC34E2" w:rsidRDefault="00EC34E2" w:rsidP="006368F1">
      <w:pPr>
        <w:pStyle w:val="BodyText"/>
      </w:pPr>
    </w:p>
    <w:p w:rsidR="00EC34E2" w:rsidRDefault="00EC34E2" w:rsidP="006368F1">
      <w:pPr>
        <w:pStyle w:val="BodyText"/>
      </w:pPr>
    </w:p>
    <w:p w:rsidR="00EC34E2" w:rsidRDefault="00EC34E2" w:rsidP="00152F2E">
      <w:pPr>
        <w:pStyle w:val="Heading2"/>
        <w:spacing w:line="360" w:lineRule="auto"/>
      </w:pPr>
    </w:p>
    <w:sectPr w:rsidR="00EC34E2" w:rsidSect="006B1D5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1800" w:right="1080" w:bottom="1440" w:left="1800" w:header="720" w:footer="51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0DE" w:rsidRDefault="002640DE">
      <w:r>
        <w:separator/>
      </w:r>
    </w:p>
  </w:endnote>
  <w:endnote w:type="continuationSeparator" w:id="0">
    <w:p w:rsidR="002640DE" w:rsidRDefault="002640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9ED" w:rsidRDefault="00DF19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E2" w:rsidRDefault="006B1D59">
    <w:pPr>
      <w:pStyle w:val="Footer"/>
      <w:jc w:val="cen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TS1 TO TS2 INSTALLATION INSTRUCTIONS</w:t>
    </w:r>
  </w:p>
  <w:p w:rsidR="00DF19ED" w:rsidRDefault="006B1D59" w:rsidP="00DF19ED">
    <w:pPr>
      <w:pStyle w:val="Footer"/>
      <w:jc w:val="cen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 xml:space="preserve">19-002 </w:t>
    </w:r>
    <w:r w:rsidR="00EC34E2">
      <w:rPr>
        <w:rFonts w:ascii="Times New Roman" w:hAnsi="Times New Roman"/>
        <w:sz w:val="20"/>
      </w:rPr>
      <w:t xml:space="preserve">Rev </w:t>
    </w:r>
    <w:r>
      <w:rPr>
        <w:rFonts w:ascii="Times New Roman" w:hAnsi="Times New Roman"/>
        <w:sz w:val="20"/>
      </w:rPr>
      <w:t>A</w:t>
    </w:r>
    <w:r w:rsidR="00EC34E2">
      <w:rPr>
        <w:rFonts w:ascii="Times New Roman" w:hAnsi="Times New Roman"/>
        <w:sz w:val="20"/>
      </w:rPr>
      <w:t xml:space="preserve"> (</w:t>
    </w:r>
    <w:r w:rsidR="000133D4">
      <w:rPr>
        <w:rFonts w:ascii="Times New Roman" w:hAnsi="Times New Roman"/>
        <w:sz w:val="20"/>
      </w:rPr>
      <w:t>DCN 8162</w:t>
    </w:r>
    <w:r w:rsidR="00DF19ED">
      <w:rPr>
        <w:rFonts w:ascii="Times New Roman" w:hAnsi="Times New Roman"/>
        <w:sz w:val="20"/>
      </w:rPr>
      <w:t xml:space="preserve">) </w:t>
    </w:r>
  </w:p>
  <w:p w:rsidR="00EC34E2" w:rsidRDefault="00EC34E2" w:rsidP="00DF19ED">
    <w:pPr>
      <w:pStyle w:val="Footer"/>
      <w:jc w:val="center"/>
      <w:rPr>
        <w:rFonts w:ascii="Times New Roman" w:hAnsi="Times New Roman"/>
        <w:snapToGrid w:val="0"/>
        <w:sz w:val="20"/>
      </w:rPr>
    </w:pPr>
    <w:bookmarkStart w:id="1" w:name="_GoBack"/>
    <w:bookmarkEnd w:id="1"/>
    <w:r>
      <w:rPr>
        <w:rFonts w:ascii="Times New Roman" w:hAnsi="Times New Roman"/>
        <w:snapToGrid w:val="0"/>
        <w:sz w:val="20"/>
      </w:rPr>
      <w:tab/>
      <w:t xml:space="preserve">Page </w:t>
    </w:r>
    <w:r w:rsidRPr="00EC4CC8">
      <w:rPr>
        <w:rFonts w:ascii="Times New Roman" w:hAnsi="Times New Roman"/>
        <w:snapToGrid w:val="0"/>
        <w:sz w:val="20"/>
      </w:rPr>
      <w:fldChar w:fldCharType="begin"/>
    </w:r>
    <w:r w:rsidRPr="00EC4CC8">
      <w:rPr>
        <w:rFonts w:ascii="Times New Roman" w:hAnsi="Times New Roman"/>
        <w:snapToGrid w:val="0"/>
        <w:sz w:val="20"/>
      </w:rPr>
      <w:instrText xml:space="preserve"> PAGE   \* MERGEFORMAT </w:instrText>
    </w:r>
    <w:r w:rsidRPr="00EC4CC8">
      <w:rPr>
        <w:rFonts w:ascii="Times New Roman" w:hAnsi="Times New Roman"/>
        <w:snapToGrid w:val="0"/>
        <w:sz w:val="20"/>
      </w:rPr>
      <w:fldChar w:fldCharType="separate"/>
    </w:r>
    <w:r w:rsidR="00DF19ED">
      <w:rPr>
        <w:rFonts w:ascii="Times New Roman" w:hAnsi="Times New Roman"/>
        <w:noProof/>
        <w:snapToGrid w:val="0"/>
        <w:sz w:val="20"/>
      </w:rPr>
      <w:t>3</w:t>
    </w:r>
    <w:r w:rsidRPr="00EC4CC8">
      <w:rPr>
        <w:rFonts w:ascii="Times New Roman" w:hAnsi="Times New Roman"/>
        <w:snapToGrid w:val="0"/>
        <w:sz w:val="20"/>
      </w:rPr>
      <w:fldChar w:fldCharType="end"/>
    </w:r>
    <w:r>
      <w:rPr>
        <w:rFonts w:ascii="Times New Roman" w:hAnsi="Times New Roman"/>
        <w:snapToGrid w:val="0"/>
        <w:sz w:val="20"/>
      </w:rPr>
      <w:t xml:space="preserve"> of</w:t>
    </w:r>
    <w:r w:rsidR="006B1D59">
      <w:rPr>
        <w:rFonts w:ascii="Times New Roman" w:hAnsi="Times New Roman"/>
        <w:snapToGrid w:val="0"/>
        <w:sz w:val="20"/>
      </w:rPr>
      <w:t xml:space="preserve"> 3</w:t>
    </w:r>
    <w:r>
      <w:rPr>
        <w:rFonts w:ascii="Times New Roman" w:hAnsi="Times New Roman"/>
        <w:snapToGrid w:val="0"/>
        <w:sz w:val="20"/>
      </w:rPr>
      <w:t xml:space="preserve"> </w:t>
    </w:r>
    <w:r>
      <w:rPr>
        <w:rFonts w:ascii="Times New Roman" w:hAnsi="Times New Roman"/>
        <w:snapToGrid w:val="0"/>
        <w:sz w:val="20"/>
      </w:rPr>
      <w:tab/>
    </w:r>
  </w:p>
  <w:p w:rsidR="00EC34E2" w:rsidRDefault="00EC34E2">
    <w:pPr>
      <w:pStyle w:val="Footer"/>
      <w:jc w:val="center"/>
      <w:rPr>
        <w:rFonts w:ascii="Times New Roman" w:hAnsi="Times New Roman"/>
        <w:snapToGrid w:val="0"/>
        <w:sz w:val="20"/>
      </w:rPr>
    </w:pPr>
    <w:r>
      <w:rPr>
        <w:rFonts w:ascii="Times New Roman" w:hAnsi="Times New Roman"/>
        <w:snapToGrid w:val="0"/>
        <w:sz w:val="20"/>
      </w:rPr>
      <w:t>PRINTED DOCUMENTS ARE UNCONTROLLED</w:t>
    </w:r>
  </w:p>
  <w:p w:rsidR="00EC34E2" w:rsidRDefault="00EC34E2" w:rsidP="002502DA">
    <w:pPr>
      <w:pStyle w:val="Footer"/>
      <w:tabs>
        <w:tab w:val="clear" w:pos="8640"/>
        <w:tab w:val="right" w:pos="9360"/>
      </w:tabs>
      <w:rPr>
        <w:rFonts w:ascii="Times New Roman" w:hAnsi="Times New Roman"/>
        <w:snapToGrid w:val="0"/>
        <w:sz w:val="16"/>
        <w:szCs w:val="16"/>
      </w:rPr>
    </w:pPr>
    <w:r w:rsidRPr="00F15293">
      <w:rPr>
        <w:rFonts w:ascii="Times New Roman" w:hAnsi="Times New Roman"/>
        <w:snapToGrid w:val="0"/>
        <w:sz w:val="16"/>
        <w:szCs w:val="16"/>
      </w:rPr>
      <w:t>CSF0001</w:t>
    </w:r>
    <w:r w:rsidR="0039483D">
      <w:rPr>
        <w:rFonts w:ascii="Times New Roman" w:hAnsi="Times New Roman"/>
        <w:snapToGrid w:val="0"/>
        <w:sz w:val="16"/>
        <w:szCs w:val="16"/>
      </w:rPr>
      <w:t>K (DCN 7565</w:t>
    </w:r>
    <w:r>
      <w:rPr>
        <w:rFonts w:ascii="Times New Roman" w:hAnsi="Times New Roman"/>
        <w:snapToGrid w:val="0"/>
        <w:sz w:val="16"/>
        <w:szCs w:val="16"/>
      </w:rPr>
      <w:t>)</w:t>
    </w:r>
    <w:r>
      <w:rPr>
        <w:rFonts w:ascii="Times New Roman" w:hAnsi="Times New Roman"/>
        <w:snapToGrid w:val="0"/>
        <w:sz w:val="16"/>
        <w:szCs w:val="16"/>
      </w:rPr>
      <w:tab/>
    </w:r>
    <w:r>
      <w:rPr>
        <w:rFonts w:ascii="Times New Roman" w:hAnsi="Times New Roman"/>
        <w:snapToGrid w:val="0"/>
        <w:sz w:val="16"/>
        <w:szCs w:val="16"/>
      </w:rPr>
      <w:tab/>
    </w:r>
    <w:r w:rsidR="0039483D">
      <w:rPr>
        <w:rFonts w:ascii="Times New Roman" w:hAnsi="Times New Roman"/>
        <w:snapToGrid w:val="0"/>
        <w:sz w:val="16"/>
        <w:szCs w:val="16"/>
      </w:rPr>
      <w:t>3/28/17</w:t>
    </w:r>
  </w:p>
  <w:p w:rsidR="00DF19ED" w:rsidRPr="00DF19ED" w:rsidRDefault="00DF19ED" w:rsidP="00DF19ED">
    <w:pPr>
      <w:pStyle w:val="Footer"/>
      <w:ind w:left="-1080" w:right="-360"/>
      <w:rPr>
        <w:sz w:val="14"/>
        <w:szCs w:val="14"/>
      </w:rPr>
    </w:pPr>
    <w:r w:rsidRPr="00031E8C">
      <w:rPr>
        <w:sz w:val="14"/>
        <w:szCs w:val="14"/>
      </w:rPr>
      <w:t>Information contained herein is classified as EAR99 under the U.S. Export Administration Regulations. Export, reexport or diversion contrary to U.S. law is prohibited.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D59" w:rsidRDefault="006B1D59" w:rsidP="006B1D59">
    <w:pPr>
      <w:pStyle w:val="Footer"/>
      <w:jc w:val="cen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TS1 TO TS2 INSTALLATION INSTRUCTIONS</w:t>
    </w:r>
  </w:p>
  <w:p w:rsidR="006B1D59" w:rsidRDefault="006B1D59" w:rsidP="006B1D59">
    <w:pPr>
      <w:pStyle w:val="Footer"/>
      <w:jc w:val="center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19-002     Rev __A____ (DCN no here) Approval date here</w:t>
    </w:r>
  </w:p>
  <w:p w:rsidR="006B1D59" w:rsidRDefault="006B1D59" w:rsidP="006B1D59">
    <w:pPr>
      <w:pStyle w:val="Footer"/>
      <w:tabs>
        <w:tab w:val="clear" w:pos="8640"/>
        <w:tab w:val="right" w:pos="9360"/>
      </w:tabs>
      <w:rPr>
        <w:rFonts w:ascii="Times New Roman" w:hAnsi="Times New Roman"/>
        <w:snapToGrid w:val="0"/>
        <w:sz w:val="20"/>
      </w:rPr>
    </w:pPr>
    <w:r>
      <w:rPr>
        <w:rFonts w:ascii="Times New Roman" w:hAnsi="Times New Roman"/>
        <w:snapToGrid w:val="0"/>
        <w:sz w:val="20"/>
      </w:rPr>
      <w:tab/>
      <w:t>Page 1 of 1</w:t>
    </w:r>
    <w:r>
      <w:rPr>
        <w:rFonts w:ascii="Times New Roman" w:hAnsi="Times New Roman"/>
        <w:snapToGrid w:val="0"/>
        <w:sz w:val="20"/>
      </w:rPr>
      <w:tab/>
    </w:r>
  </w:p>
  <w:p w:rsidR="006B1D59" w:rsidRDefault="006B1D59" w:rsidP="006B1D59">
    <w:pPr>
      <w:pStyle w:val="Footer"/>
      <w:tabs>
        <w:tab w:val="clear" w:pos="8640"/>
        <w:tab w:val="right" w:pos="9360"/>
      </w:tabs>
      <w:jc w:val="center"/>
      <w:rPr>
        <w:rFonts w:ascii="Times New Roman" w:hAnsi="Times New Roman"/>
        <w:snapToGrid w:val="0"/>
        <w:sz w:val="20"/>
      </w:rPr>
    </w:pPr>
    <w:r>
      <w:rPr>
        <w:rFonts w:ascii="Times New Roman" w:hAnsi="Times New Roman"/>
        <w:snapToGrid w:val="0"/>
        <w:sz w:val="20"/>
      </w:rPr>
      <w:t>PRINTED DOCUMENTS ARE UNCONTROLLED</w:t>
    </w:r>
  </w:p>
  <w:p w:rsidR="00EC34E2" w:rsidRDefault="00EC34E2" w:rsidP="00FB18F0">
    <w:pPr>
      <w:pStyle w:val="Footer"/>
      <w:tabs>
        <w:tab w:val="clear" w:pos="8640"/>
        <w:tab w:val="right" w:pos="9360"/>
      </w:tabs>
      <w:rPr>
        <w:rFonts w:ascii="Times New Roman" w:hAnsi="Times New Roman"/>
        <w:sz w:val="20"/>
      </w:rPr>
    </w:pPr>
    <w:r w:rsidRPr="00F15293">
      <w:rPr>
        <w:rFonts w:ascii="Times New Roman" w:hAnsi="Times New Roman"/>
        <w:snapToGrid w:val="0"/>
        <w:sz w:val="16"/>
        <w:szCs w:val="16"/>
      </w:rPr>
      <w:t>CSF0001</w:t>
    </w:r>
    <w:r w:rsidR="0039483D">
      <w:rPr>
        <w:rFonts w:ascii="Times New Roman" w:hAnsi="Times New Roman"/>
        <w:snapToGrid w:val="0"/>
        <w:sz w:val="16"/>
        <w:szCs w:val="16"/>
      </w:rPr>
      <w:t>K (DCN7565</w:t>
    </w:r>
    <w:r>
      <w:rPr>
        <w:rFonts w:ascii="Times New Roman" w:hAnsi="Times New Roman"/>
        <w:snapToGrid w:val="0"/>
        <w:sz w:val="16"/>
        <w:szCs w:val="16"/>
      </w:rPr>
      <w:t>)</w:t>
    </w:r>
    <w:r>
      <w:rPr>
        <w:rFonts w:ascii="Times New Roman" w:hAnsi="Times New Roman"/>
        <w:snapToGrid w:val="0"/>
        <w:sz w:val="20"/>
      </w:rPr>
      <w:tab/>
    </w:r>
    <w:r>
      <w:rPr>
        <w:rFonts w:ascii="Times New Roman" w:hAnsi="Times New Roman"/>
        <w:snapToGrid w:val="0"/>
        <w:sz w:val="20"/>
      </w:rPr>
      <w:tab/>
    </w:r>
    <w:r w:rsidR="0039483D">
      <w:rPr>
        <w:rFonts w:ascii="Times New Roman" w:hAnsi="Times New Roman"/>
        <w:snapToGrid w:val="0"/>
        <w:sz w:val="16"/>
        <w:szCs w:val="16"/>
      </w:rPr>
      <w:t>3/28/2017</w:t>
    </w:r>
  </w:p>
  <w:p w:rsidR="00EC34E2" w:rsidRDefault="00EC34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0DE" w:rsidRDefault="002640DE">
      <w:r>
        <w:separator/>
      </w:r>
    </w:p>
  </w:footnote>
  <w:footnote w:type="continuationSeparator" w:id="0">
    <w:p w:rsidR="002640DE" w:rsidRDefault="002640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9ED" w:rsidRDefault="00DF19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E2" w:rsidRPr="00313D04" w:rsidRDefault="00EC34E2" w:rsidP="00FB18F0">
    <w:pPr>
      <w:pStyle w:val="Header"/>
      <w:tabs>
        <w:tab w:val="clear" w:pos="8640"/>
        <w:tab w:val="right" w:pos="9360"/>
        <w:tab w:val="right" w:pos="9630"/>
      </w:tabs>
      <w:jc w:val="both"/>
      <w:rPr>
        <w:rFonts w:ascii="Courier New" w:hAnsi="Courier New"/>
        <w:i/>
      </w:rPr>
    </w:pPr>
    <w:r w:rsidRPr="00313D04">
      <w:rPr>
        <w:rFonts w:cs="Arial"/>
        <w:i/>
        <w:spacing w:val="-3"/>
      </w:rPr>
      <w:t>Teledyne API</w:t>
    </w:r>
    <w:r>
      <w:rPr>
        <w:rFonts w:cs="Arial"/>
        <w:i/>
        <w:spacing w:val="-3"/>
      </w:rPr>
      <w:tab/>
      <w:t xml:space="preserve"> </w:t>
    </w:r>
    <w:r>
      <w:rPr>
        <w:rFonts w:cs="Arial"/>
        <w:i/>
        <w:spacing w:val="-3"/>
      </w:rPr>
      <w:tab/>
    </w:r>
    <w:r w:rsidRPr="00C63D53">
      <w:rPr>
        <w:rFonts w:cs="Arial"/>
        <w:b/>
        <w:i/>
        <w:spacing w:val="-3"/>
      </w:rPr>
      <w:t>Service Note</w:t>
    </w:r>
    <w:r w:rsidR="00341781">
      <w:rPr>
        <w:rFonts w:cs="Arial"/>
        <w:b/>
        <w:i/>
        <w:spacing w:val="-3"/>
      </w:rPr>
      <w:t xml:space="preserve"> 19-002A</w:t>
    </w:r>
  </w:p>
  <w:p w:rsidR="00EC34E2" w:rsidRDefault="00EC34E2">
    <w:pPr>
      <w:pStyle w:val="Header"/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3D" w:rsidRDefault="0039483D">
    <w:pPr>
      <w:pStyle w:val="Header"/>
    </w:pPr>
    <w:r>
      <w:rPr>
        <w:noProof/>
      </w:rPr>
      <w:drawing>
        <wp:inline distT="0" distB="0" distL="0" distR="0" wp14:anchorId="23492C47" wp14:editId="4934573D">
          <wp:extent cx="2919730" cy="505460"/>
          <wp:effectExtent l="0" t="0" r="0" b="8890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9730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52FD8"/>
    <w:multiLevelType w:val="hybridMultilevel"/>
    <w:tmpl w:val="4998E2D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2F320D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2" w15:restartNumberingAfterBreak="0">
    <w:nsid w:val="75D65C03"/>
    <w:multiLevelType w:val="hybridMultilevel"/>
    <w:tmpl w:val="83D02DE8"/>
    <w:lvl w:ilvl="0" w:tplc="0409000F">
      <w:start w:val="1"/>
      <w:numFmt w:val="decimal"/>
      <w:lvlText w:val="%1."/>
      <w:lvlJc w:val="left"/>
      <w:pPr>
        <w:tabs>
          <w:tab w:val="num" w:pos="1530"/>
        </w:tabs>
        <w:ind w:left="153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A71"/>
    <w:rsid w:val="00010F7D"/>
    <w:rsid w:val="000133D4"/>
    <w:rsid w:val="00034CA1"/>
    <w:rsid w:val="000520E1"/>
    <w:rsid w:val="0006607D"/>
    <w:rsid w:val="00094675"/>
    <w:rsid w:val="000B0AC3"/>
    <w:rsid w:val="001122E0"/>
    <w:rsid w:val="00143D41"/>
    <w:rsid w:val="00152F2E"/>
    <w:rsid w:val="001B7ACC"/>
    <w:rsid w:val="001F07F4"/>
    <w:rsid w:val="00200BFB"/>
    <w:rsid w:val="0020629A"/>
    <w:rsid w:val="002149C2"/>
    <w:rsid w:val="00222B9F"/>
    <w:rsid w:val="002502DA"/>
    <w:rsid w:val="00255B6D"/>
    <w:rsid w:val="002640DE"/>
    <w:rsid w:val="002753C2"/>
    <w:rsid w:val="002E68C5"/>
    <w:rsid w:val="002F3682"/>
    <w:rsid w:val="00313D04"/>
    <w:rsid w:val="003408D5"/>
    <w:rsid w:val="00341781"/>
    <w:rsid w:val="00373070"/>
    <w:rsid w:val="0039483D"/>
    <w:rsid w:val="003E5F51"/>
    <w:rsid w:val="003E78AA"/>
    <w:rsid w:val="004006FE"/>
    <w:rsid w:val="00413D40"/>
    <w:rsid w:val="00427DC2"/>
    <w:rsid w:val="00454CDF"/>
    <w:rsid w:val="0048531F"/>
    <w:rsid w:val="004A54E7"/>
    <w:rsid w:val="004B268B"/>
    <w:rsid w:val="004C3499"/>
    <w:rsid w:val="004F39DB"/>
    <w:rsid w:val="005234E3"/>
    <w:rsid w:val="0053043C"/>
    <w:rsid w:val="00553F14"/>
    <w:rsid w:val="00572514"/>
    <w:rsid w:val="005D1B3B"/>
    <w:rsid w:val="005E7179"/>
    <w:rsid w:val="0060096E"/>
    <w:rsid w:val="006368F1"/>
    <w:rsid w:val="00684CDE"/>
    <w:rsid w:val="00687171"/>
    <w:rsid w:val="006942D1"/>
    <w:rsid w:val="006B1D59"/>
    <w:rsid w:val="00714206"/>
    <w:rsid w:val="00722E56"/>
    <w:rsid w:val="00746466"/>
    <w:rsid w:val="00780A58"/>
    <w:rsid w:val="007B233F"/>
    <w:rsid w:val="007D21C5"/>
    <w:rsid w:val="007E226E"/>
    <w:rsid w:val="008131B6"/>
    <w:rsid w:val="008D4FF7"/>
    <w:rsid w:val="008E0495"/>
    <w:rsid w:val="008F04F7"/>
    <w:rsid w:val="008F1D43"/>
    <w:rsid w:val="008F4BC0"/>
    <w:rsid w:val="0090591E"/>
    <w:rsid w:val="009A4939"/>
    <w:rsid w:val="009B4952"/>
    <w:rsid w:val="009B7000"/>
    <w:rsid w:val="009F2783"/>
    <w:rsid w:val="00A229B6"/>
    <w:rsid w:val="00A425FB"/>
    <w:rsid w:val="00A62C1D"/>
    <w:rsid w:val="00A974A9"/>
    <w:rsid w:val="00AA7030"/>
    <w:rsid w:val="00AB5B28"/>
    <w:rsid w:val="00AD4FB4"/>
    <w:rsid w:val="00B9105E"/>
    <w:rsid w:val="00BE0BE2"/>
    <w:rsid w:val="00BE17D1"/>
    <w:rsid w:val="00BF12E8"/>
    <w:rsid w:val="00C27ECD"/>
    <w:rsid w:val="00C3199D"/>
    <w:rsid w:val="00C53988"/>
    <w:rsid w:val="00C63D53"/>
    <w:rsid w:val="00C67758"/>
    <w:rsid w:val="00C84AEE"/>
    <w:rsid w:val="00CA4403"/>
    <w:rsid w:val="00CD1894"/>
    <w:rsid w:val="00CD73B6"/>
    <w:rsid w:val="00D01708"/>
    <w:rsid w:val="00D57FCA"/>
    <w:rsid w:val="00DF19ED"/>
    <w:rsid w:val="00E71B36"/>
    <w:rsid w:val="00EC34E2"/>
    <w:rsid w:val="00EC3853"/>
    <w:rsid w:val="00EC4CC8"/>
    <w:rsid w:val="00EF7A1D"/>
    <w:rsid w:val="00F15293"/>
    <w:rsid w:val="00FB18F0"/>
    <w:rsid w:val="00FC769C"/>
    <w:rsid w:val="00FD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DEAB5EA"/>
  <w15:docId w15:val="{300D647A-AEB6-48B6-8B91-019E7D879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7D1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E17D1"/>
    <w:pPr>
      <w:keepNext/>
      <w:ind w:left="5040" w:firstLine="720"/>
      <w:outlineLvl w:val="0"/>
    </w:pPr>
    <w:rPr>
      <w:rFonts w:ascii="Monotype Corsiva" w:hAnsi="Monotype Corsiva"/>
      <w:color w:val="333399"/>
      <w:sz w:val="5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E17D1"/>
    <w:pPr>
      <w:keepNext/>
      <w:outlineLvl w:val="1"/>
    </w:pPr>
    <w:rPr>
      <w:i/>
      <w:iCs/>
      <w:color w:val="333399"/>
      <w:sz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E17D1"/>
    <w:pPr>
      <w:keepNext/>
      <w:outlineLvl w:val="2"/>
    </w:pPr>
    <w:rPr>
      <w:rFonts w:ascii="Monotype Corsiva" w:hAnsi="Monotype Corsiva"/>
      <w:color w:val="FFFFFF"/>
      <w:sz w:val="7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E17D1"/>
    <w:pPr>
      <w:keepNext/>
      <w:jc w:val="right"/>
      <w:outlineLvl w:val="3"/>
    </w:pPr>
    <w:rPr>
      <w:rFonts w:ascii="Times New Roman" w:hAnsi="Times New Roman"/>
      <w:b/>
      <w:i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E17D1"/>
    <w:pPr>
      <w:keepNext/>
      <w:ind w:firstLine="720"/>
      <w:outlineLvl w:val="4"/>
    </w:pPr>
    <w:rPr>
      <w:rFonts w:ascii="Times New Roman" w:hAnsi="Times New Roman"/>
      <w:b/>
      <w:bCs/>
      <w:sz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E17D1"/>
    <w:pPr>
      <w:keepNext/>
      <w:jc w:val="center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4A0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4A0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4A0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A0E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4A0E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4A0E"/>
    <w:rPr>
      <w:rFonts w:asciiTheme="minorHAnsi" w:eastAsiaTheme="minorEastAsia" w:hAnsiTheme="minorHAnsi" w:cstheme="minorBidi"/>
      <w:b/>
      <w:bCs/>
    </w:rPr>
  </w:style>
  <w:style w:type="character" w:styleId="Hyperlink">
    <w:name w:val="Hyperlink"/>
    <w:basedOn w:val="DefaultParagraphFont"/>
    <w:uiPriority w:val="99"/>
    <w:rsid w:val="00BE17D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BE17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4A0E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BE17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A0E"/>
    <w:rPr>
      <w:rFonts w:ascii="Arial" w:hAnsi="Arial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BE17D1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4A0E"/>
    <w:rPr>
      <w:sz w:val="0"/>
      <w:szCs w:val="0"/>
    </w:rPr>
  </w:style>
  <w:style w:type="paragraph" w:styleId="BodyText">
    <w:name w:val="Body Text"/>
    <w:basedOn w:val="Normal"/>
    <w:link w:val="BodyTextChar"/>
    <w:uiPriority w:val="99"/>
    <w:rsid w:val="00BE17D1"/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C4A0E"/>
    <w:rPr>
      <w:rFonts w:ascii="Arial" w:hAnsi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36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A0E"/>
    <w:rPr>
      <w:sz w:val="0"/>
      <w:szCs w:val="0"/>
    </w:rPr>
  </w:style>
  <w:style w:type="character" w:styleId="FollowedHyperlink">
    <w:name w:val="FollowedHyperlink"/>
    <w:basedOn w:val="DefaultParagraphFont"/>
    <w:uiPriority w:val="99"/>
    <w:rsid w:val="009B7000"/>
    <w:rPr>
      <w:rFonts w:cs="Times New Roman"/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62C1D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2C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ledyne-api.com" TargetMode="Externa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mailto:sda_techsupport@teledyne.com" TargetMode="Externa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API-Techsupport@teledyne.co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PI-Techsupport@teledyne.com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6565 Nancy Ridge Dr</vt:lpstr>
    </vt:vector>
  </TitlesOfParts>
  <Company>API</Company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6565 Nancy Ridge Dr</dc:title>
  <dc:creator>mrapport</dc:creator>
  <cp:lastModifiedBy>Parker, Michael L</cp:lastModifiedBy>
  <cp:revision>2</cp:revision>
  <cp:lastPrinted>2020-03-31T16:02:00Z</cp:lastPrinted>
  <dcterms:created xsi:type="dcterms:W3CDTF">2020-03-31T16:03:00Z</dcterms:created>
  <dcterms:modified xsi:type="dcterms:W3CDTF">2020-03-31T16:03:00Z</dcterms:modified>
</cp:coreProperties>
</file>